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5044" w14:textId="77777777" w:rsidR="004B51C9" w:rsidRPr="004B51C9" w:rsidRDefault="004B51C9" w:rsidP="004B51C9">
      <w:pPr>
        <w:pStyle w:val="NoSpacing"/>
        <w:jc w:val="center"/>
        <w:rPr>
          <w:rFonts w:ascii="Bogle" w:hAnsi="Bogle"/>
          <w:b/>
          <w:bCs/>
        </w:rPr>
      </w:pPr>
      <w:r w:rsidRPr="004B51C9">
        <w:rPr>
          <w:rFonts w:ascii="Bogle" w:hAnsi="Bogle"/>
          <w:b/>
          <w:bCs/>
        </w:rPr>
        <w:t>How Box Breathing Can Help You Destress</w:t>
      </w:r>
    </w:p>
    <w:p w14:paraId="6573F6BA" w14:textId="77777777" w:rsidR="004B51C9" w:rsidRPr="004B51C9" w:rsidRDefault="004B51C9" w:rsidP="004B51C9">
      <w:pPr>
        <w:pStyle w:val="NoSpacing"/>
        <w:jc w:val="center"/>
        <w:rPr>
          <w:rFonts w:ascii="Bogle" w:hAnsi="Bogle"/>
        </w:rPr>
      </w:pPr>
      <w:r w:rsidRPr="004B51C9">
        <w:rPr>
          <w:rFonts w:ascii="Bogle" w:hAnsi="Bogle"/>
        </w:rPr>
        <w:t>This deep-breathing technique is simple but powerful</w:t>
      </w:r>
    </w:p>
    <w:p w14:paraId="2CCD2CFD" w14:textId="61556BDD" w:rsidR="004B51C9" w:rsidRPr="004B51C9" w:rsidRDefault="004B51C9" w:rsidP="004B51C9">
      <w:pPr>
        <w:pStyle w:val="NoSpacing"/>
        <w:rPr>
          <w:rFonts w:ascii="Bogle" w:hAnsi="Bogle"/>
        </w:rPr>
      </w:pPr>
    </w:p>
    <w:p w14:paraId="5643C392" w14:textId="4040FA8D" w:rsidR="004B51C9" w:rsidRPr="004B51C9" w:rsidRDefault="004B51C9" w:rsidP="004B51C9">
      <w:pPr>
        <w:pStyle w:val="NoSpacing"/>
        <w:rPr>
          <w:rFonts w:ascii="Bogle" w:hAnsi="Bogle"/>
        </w:rPr>
      </w:pPr>
      <w:r>
        <w:rPr>
          <w:rFonts w:ascii="Bogle" w:hAnsi="Bogle"/>
          <w:noProof/>
        </w:rPr>
        <w:drawing>
          <wp:inline distT="0" distB="0" distL="0" distR="0" wp14:anchorId="17D8B7EF" wp14:editId="462D22F6">
            <wp:extent cx="5943600" cy="334264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inline>
        </w:drawing>
      </w:r>
    </w:p>
    <w:p w14:paraId="00B293D5" w14:textId="77777777" w:rsidR="004B51C9" w:rsidRPr="004B51C9" w:rsidRDefault="004B51C9" w:rsidP="004B51C9">
      <w:pPr>
        <w:pStyle w:val="NoSpacing"/>
        <w:rPr>
          <w:rFonts w:ascii="Bogle" w:hAnsi="Bogle"/>
        </w:rPr>
      </w:pPr>
      <w:r w:rsidRPr="004B51C9">
        <w:rPr>
          <w:rFonts w:ascii="Bogle" w:hAnsi="Bogle"/>
        </w:rPr>
        <w:t xml:space="preserve">If you’ve ever felt anxious or overwhelmed, some well-intentioned person has probably given you the advice, “Just breathe.” When you’re </w:t>
      </w:r>
      <w:proofErr w:type="gramStart"/>
      <w:r w:rsidRPr="004B51C9">
        <w:rPr>
          <w:rFonts w:ascii="Bogle" w:hAnsi="Bogle"/>
        </w:rPr>
        <w:t>in the midst of</w:t>
      </w:r>
      <w:proofErr w:type="gramEnd"/>
      <w:r w:rsidRPr="004B51C9">
        <w:rPr>
          <w:rFonts w:ascii="Bogle" w:hAnsi="Bogle"/>
        </w:rPr>
        <w:t xml:space="preserve"> a stressful moment, though, that can be much easier said than done.</w:t>
      </w:r>
    </w:p>
    <w:p w14:paraId="4991E27E" w14:textId="77777777" w:rsidR="004B51C9" w:rsidRDefault="004B51C9" w:rsidP="004B51C9">
      <w:pPr>
        <w:pStyle w:val="NoSpacing"/>
        <w:rPr>
          <w:rFonts w:ascii="Bogle" w:hAnsi="Bogle"/>
          <w:b/>
          <w:bCs/>
        </w:rPr>
      </w:pPr>
    </w:p>
    <w:p w14:paraId="26C1F4B2" w14:textId="2E31DA56" w:rsidR="004B51C9" w:rsidRPr="004B51C9" w:rsidRDefault="004B51C9" w:rsidP="004B51C9">
      <w:pPr>
        <w:pStyle w:val="NoSpacing"/>
        <w:rPr>
          <w:rFonts w:ascii="Bogle" w:hAnsi="Bogle"/>
          <w:b/>
          <w:bCs/>
        </w:rPr>
      </w:pPr>
      <w:r w:rsidRPr="004B51C9">
        <w:rPr>
          <w:rFonts w:ascii="Bogle" w:hAnsi="Bogle"/>
          <w:b/>
          <w:bCs/>
        </w:rPr>
        <w:t>What is box breathing?</w:t>
      </w:r>
    </w:p>
    <w:p w14:paraId="79D50DBA" w14:textId="788595B1" w:rsidR="004B51C9" w:rsidRDefault="004B51C9" w:rsidP="004B51C9">
      <w:pPr>
        <w:pStyle w:val="NoSpacing"/>
        <w:rPr>
          <w:rFonts w:ascii="Bogle" w:hAnsi="Bogle"/>
        </w:rPr>
      </w:pPr>
      <w:r w:rsidRPr="004B51C9">
        <w:rPr>
          <w:rFonts w:ascii="Bogle" w:hAnsi="Bogle"/>
        </w:rPr>
        <w:t>Box breathing is a form of yogic deep breathing employed by the United States Navy SEALs and by stressed-out people everywhere. It’s also known as </w:t>
      </w:r>
      <w:proofErr w:type="spellStart"/>
      <w:r w:rsidRPr="004B51C9">
        <w:rPr>
          <w:rFonts w:ascii="Bogle" w:hAnsi="Bogle"/>
          <w:i/>
          <w:iCs/>
        </w:rPr>
        <w:t>sama</w:t>
      </w:r>
      <w:proofErr w:type="spellEnd"/>
      <w:r w:rsidRPr="004B51C9">
        <w:rPr>
          <w:rFonts w:ascii="Bogle" w:hAnsi="Bogle"/>
          <w:i/>
          <w:iCs/>
        </w:rPr>
        <w:t xml:space="preserve"> </w:t>
      </w:r>
      <w:proofErr w:type="spellStart"/>
      <w:r w:rsidRPr="004B51C9">
        <w:rPr>
          <w:rFonts w:ascii="Bogle" w:hAnsi="Bogle"/>
          <w:i/>
          <w:iCs/>
        </w:rPr>
        <w:t>vritti</w:t>
      </w:r>
      <w:proofErr w:type="spellEnd"/>
      <w:r w:rsidRPr="004B51C9">
        <w:rPr>
          <w:rFonts w:ascii="Bogle" w:hAnsi="Bogle"/>
          <w:i/>
          <w:iCs/>
        </w:rPr>
        <w:t xml:space="preserve"> pranayama</w:t>
      </w:r>
      <w:r w:rsidRPr="004B51C9">
        <w:rPr>
          <w:rFonts w:ascii="Bogle" w:hAnsi="Bogle"/>
        </w:rPr>
        <w:t>, born of the yogic practice of pranayama, or focusing on the breath.</w:t>
      </w:r>
    </w:p>
    <w:p w14:paraId="37CC9C0A" w14:textId="77777777" w:rsidR="004B51C9" w:rsidRPr="004B51C9" w:rsidRDefault="004B51C9" w:rsidP="004B51C9">
      <w:pPr>
        <w:pStyle w:val="NoSpacing"/>
        <w:rPr>
          <w:rFonts w:ascii="Bogle" w:hAnsi="Bogle"/>
        </w:rPr>
      </w:pPr>
    </w:p>
    <w:p w14:paraId="7D7C9A31" w14:textId="77777777" w:rsidR="004B51C9" w:rsidRPr="004B51C9" w:rsidRDefault="004B51C9" w:rsidP="004B51C9">
      <w:pPr>
        <w:pStyle w:val="NoSpacing"/>
        <w:rPr>
          <w:rFonts w:ascii="Bogle" w:hAnsi="Bogle"/>
        </w:rPr>
      </w:pPr>
      <w:r w:rsidRPr="004B51C9">
        <w:rPr>
          <w:rFonts w:ascii="Bogle" w:hAnsi="Bogle"/>
        </w:rPr>
        <w:t>Its common name, “box breathing,” refers to the fact that a box has four sides, a concept represented here by breathing while you slowly count to four for a total of four times — four counts of breathing in, four counts of holding your breath, four counts of exhaling and four more counts of holding after your exhale.</w:t>
      </w:r>
    </w:p>
    <w:p w14:paraId="45CB9577" w14:textId="77777777" w:rsidR="004B51C9" w:rsidRDefault="004B51C9" w:rsidP="004B51C9">
      <w:pPr>
        <w:pStyle w:val="NoSpacing"/>
        <w:rPr>
          <w:rFonts w:ascii="Bogle" w:hAnsi="Bogle"/>
        </w:rPr>
      </w:pPr>
    </w:p>
    <w:p w14:paraId="3034534C" w14:textId="227035C5" w:rsidR="004B51C9" w:rsidRPr="004B51C9" w:rsidRDefault="004B51C9" w:rsidP="004B51C9">
      <w:pPr>
        <w:pStyle w:val="NoSpacing"/>
        <w:rPr>
          <w:rFonts w:ascii="Bogle" w:hAnsi="Bogle"/>
        </w:rPr>
      </w:pPr>
      <w:r w:rsidRPr="004B51C9">
        <w:rPr>
          <w:rFonts w:ascii="Bogle" w:hAnsi="Bogle"/>
        </w:rPr>
        <w:t>This technique goes by other names, too:</w:t>
      </w:r>
    </w:p>
    <w:p w14:paraId="626C4A12" w14:textId="77777777" w:rsidR="004B51C9" w:rsidRPr="004B51C9" w:rsidRDefault="004B51C9" w:rsidP="004B51C9">
      <w:pPr>
        <w:pStyle w:val="NoSpacing"/>
        <w:numPr>
          <w:ilvl w:val="0"/>
          <w:numId w:val="1"/>
        </w:numPr>
        <w:rPr>
          <w:rFonts w:ascii="Bogle" w:hAnsi="Bogle"/>
        </w:rPr>
      </w:pPr>
      <w:r w:rsidRPr="004B51C9">
        <w:rPr>
          <w:rFonts w:ascii="Bogle" w:hAnsi="Bogle"/>
        </w:rPr>
        <w:t>4×4 breathing.</w:t>
      </w:r>
    </w:p>
    <w:p w14:paraId="6F628EF8" w14:textId="77777777" w:rsidR="004B51C9" w:rsidRPr="004B51C9" w:rsidRDefault="004B51C9" w:rsidP="004B51C9">
      <w:pPr>
        <w:pStyle w:val="NoSpacing"/>
        <w:numPr>
          <w:ilvl w:val="0"/>
          <w:numId w:val="1"/>
        </w:numPr>
        <w:rPr>
          <w:rFonts w:ascii="Bogle" w:hAnsi="Bogle"/>
        </w:rPr>
      </w:pPr>
      <w:r w:rsidRPr="004B51C9">
        <w:rPr>
          <w:rFonts w:ascii="Bogle" w:hAnsi="Bogle"/>
        </w:rPr>
        <w:t>4-4-4-4 breathing.</w:t>
      </w:r>
    </w:p>
    <w:p w14:paraId="3313B8A8" w14:textId="77777777" w:rsidR="004B51C9" w:rsidRPr="004B51C9" w:rsidRDefault="004B51C9" w:rsidP="004B51C9">
      <w:pPr>
        <w:pStyle w:val="NoSpacing"/>
        <w:numPr>
          <w:ilvl w:val="0"/>
          <w:numId w:val="1"/>
        </w:numPr>
        <w:rPr>
          <w:rFonts w:ascii="Bogle" w:hAnsi="Bogle"/>
        </w:rPr>
      </w:pPr>
      <w:r w:rsidRPr="004B51C9">
        <w:rPr>
          <w:rFonts w:ascii="Bogle" w:hAnsi="Bogle"/>
        </w:rPr>
        <w:t>Equal breathing.</w:t>
      </w:r>
    </w:p>
    <w:p w14:paraId="169FC28D" w14:textId="77777777" w:rsidR="004B51C9" w:rsidRPr="004B51C9" w:rsidRDefault="004B51C9" w:rsidP="004B51C9">
      <w:pPr>
        <w:pStyle w:val="NoSpacing"/>
        <w:numPr>
          <w:ilvl w:val="0"/>
          <w:numId w:val="1"/>
        </w:numPr>
        <w:rPr>
          <w:rFonts w:ascii="Bogle" w:hAnsi="Bogle"/>
        </w:rPr>
      </w:pPr>
      <w:r w:rsidRPr="004B51C9">
        <w:rPr>
          <w:rFonts w:ascii="Bogle" w:hAnsi="Bogle"/>
        </w:rPr>
        <w:t>Four-square breathing.</w:t>
      </w:r>
    </w:p>
    <w:p w14:paraId="09F75393" w14:textId="77777777" w:rsidR="004B51C9" w:rsidRPr="004B51C9" w:rsidRDefault="004B51C9" w:rsidP="004B51C9">
      <w:pPr>
        <w:pStyle w:val="NoSpacing"/>
        <w:numPr>
          <w:ilvl w:val="0"/>
          <w:numId w:val="1"/>
        </w:numPr>
        <w:rPr>
          <w:rFonts w:ascii="Bogle" w:hAnsi="Bogle"/>
        </w:rPr>
      </w:pPr>
      <w:r w:rsidRPr="004B51C9">
        <w:rPr>
          <w:rFonts w:ascii="Bogle" w:hAnsi="Bogle"/>
        </w:rPr>
        <w:t>Square breathing.</w:t>
      </w:r>
    </w:p>
    <w:p w14:paraId="39919E3C" w14:textId="77777777" w:rsidR="004B51C9" w:rsidRDefault="004B51C9" w:rsidP="004B51C9">
      <w:pPr>
        <w:pStyle w:val="NoSpacing"/>
        <w:rPr>
          <w:rFonts w:ascii="Bogle" w:hAnsi="Bogle"/>
          <w:b/>
          <w:bCs/>
        </w:rPr>
      </w:pPr>
    </w:p>
    <w:p w14:paraId="7B27A593" w14:textId="77777777" w:rsidR="004B51C9" w:rsidRDefault="004B51C9" w:rsidP="004B51C9">
      <w:pPr>
        <w:pStyle w:val="NoSpacing"/>
        <w:rPr>
          <w:rFonts w:ascii="Bogle" w:hAnsi="Bogle"/>
          <w:b/>
          <w:bCs/>
        </w:rPr>
      </w:pPr>
    </w:p>
    <w:p w14:paraId="6AA202A2" w14:textId="0A3DAD22" w:rsidR="004B51C9" w:rsidRPr="004B51C9" w:rsidRDefault="004B51C9" w:rsidP="004B51C9">
      <w:pPr>
        <w:pStyle w:val="NoSpacing"/>
        <w:rPr>
          <w:rFonts w:ascii="Bogle" w:hAnsi="Bogle"/>
          <w:b/>
          <w:bCs/>
        </w:rPr>
      </w:pPr>
      <w:r w:rsidRPr="004B51C9">
        <w:rPr>
          <w:rFonts w:ascii="Bogle" w:hAnsi="Bogle"/>
          <w:b/>
          <w:bCs/>
        </w:rPr>
        <w:lastRenderedPageBreak/>
        <w:t>Lowers stress</w:t>
      </w:r>
    </w:p>
    <w:p w14:paraId="644BF54A" w14:textId="77777777" w:rsidR="004B51C9" w:rsidRPr="004B51C9" w:rsidRDefault="004B51C9" w:rsidP="004B51C9">
      <w:pPr>
        <w:pStyle w:val="NoSpacing"/>
        <w:rPr>
          <w:rFonts w:ascii="Bogle" w:hAnsi="Bogle"/>
        </w:rPr>
      </w:pPr>
      <w:r w:rsidRPr="004B51C9">
        <w:rPr>
          <w:rFonts w:ascii="Bogle" w:hAnsi="Bogle"/>
        </w:rPr>
        <w:t>The biggest benefit of box breathing is relaxation, especially in times of stress. </w:t>
      </w:r>
      <w:hyperlink r:id="rId6" w:history="1">
        <w:r w:rsidRPr="004B51C9">
          <w:rPr>
            <w:rStyle w:val="Hyperlink"/>
            <w:rFonts w:ascii="Bogle" w:hAnsi="Bogle"/>
          </w:rPr>
          <w:t>Studies show</w:t>
        </w:r>
      </w:hyperlink>
      <w:r w:rsidRPr="004B51C9">
        <w:rPr>
          <w:rFonts w:ascii="Bogle" w:hAnsi="Bogle"/>
        </w:rPr>
        <w:t> that regulating your breath can lower levels of the stress hormone cortisol and maybe even help lower blood pressure.</w:t>
      </w:r>
    </w:p>
    <w:p w14:paraId="778025F9" w14:textId="77777777" w:rsidR="004B51C9" w:rsidRDefault="004B51C9" w:rsidP="004B51C9">
      <w:pPr>
        <w:pStyle w:val="NoSpacing"/>
        <w:rPr>
          <w:rFonts w:ascii="Bogle" w:hAnsi="Bogle"/>
          <w:b/>
          <w:bCs/>
        </w:rPr>
      </w:pPr>
    </w:p>
    <w:p w14:paraId="510DFC10" w14:textId="1CCCCA78" w:rsidR="004B51C9" w:rsidRPr="004B51C9" w:rsidRDefault="004B51C9" w:rsidP="004B51C9">
      <w:pPr>
        <w:pStyle w:val="NoSpacing"/>
        <w:rPr>
          <w:rFonts w:ascii="Bogle" w:hAnsi="Bogle"/>
          <w:b/>
          <w:bCs/>
        </w:rPr>
      </w:pPr>
      <w:r w:rsidRPr="004B51C9">
        <w:rPr>
          <w:rFonts w:ascii="Bogle" w:hAnsi="Bogle"/>
          <w:b/>
          <w:bCs/>
        </w:rPr>
        <w:t>Activates the parasympathetic nervous system</w:t>
      </w:r>
    </w:p>
    <w:p w14:paraId="208BC609" w14:textId="77777777" w:rsidR="004B51C9" w:rsidRPr="004B51C9" w:rsidRDefault="004B51C9" w:rsidP="004B51C9">
      <w:pPr>
        <w:pStyle w:val="NoSpacing"/>
        <w:rPr>
          <w:rFonts w:ascii="Bogle" w:hAnsi="Bogle"/>
        </w:rPr>
      </w:pPr>
      <w:r w:rsidRPr="004B51C9">
        <w:rPr>
          <w:rFonts w:ascii="Bogle" w:hAnsi="Bogle"/>
        </w:rPr>
        <w:t>In times of stress, your sympathetic nervous system is on high alert. Box breathing can help you move out of that state by tapping into the bodily system responsible for rest and digestion — the parasympathetic nervous system. The parasympathetic nervous system is the opposite of the sympathetic nervous system, otherwise known as “fight or flight.”</w:t>
      </w:r>
    </w:p>
    <w:p w14:paraId="079C9355" w14:textId="77777777" w:rsidR="004B51C9" w:rsidRDefault="004B51C9" w:rsidP="004B51C9">
      <w:pPr>
        <w:pStyle w:val="NoSpacing"/>
        <w:rPr>
          <w:rFonts w:ascii="Bogle" w:hAnsi="Bogle"/>
          <w:b/>
          <w:bCs/>
        </w:rPr>
      </w:pPr>
    </w:p>
    <w:p w14:paraId="7EE9B831" w14:textId="5F3822D1" w:rsidR="004B51C9" w:rsidRPr="004B51C9" w:rsidRDefault="004B51C9" w:rsidP="004B51C9">
      <w:pPr>
        <w:pStyle w:val="NoSpacing"/>
        <w:rPr>
          <w:rFonts w:ascii="Bogle" w:hAnsi="Bogle"/>
          <w:b/>
          <w:bCs/>
        </w:rPr>
      </w:pPr>
      <w:r w:rsidRPr="004B51C9">
        <w:rPr>
          <w:rFonts w:ascii="Bogle" w:hAnsi="Bogle"/>
          <w:b/>
          <w:bCs/>
        </w:rPr>
        <w:t>Calms the mind</w:t>
      </w:r>
    </w:p>
    <w:p w14:paraId="674C2EA7" w14:textId="77777777" w:rsidR="004B51C9" w:rsidRPr="004B51C9" w:rsidRDefault="004B51C9" w:rsidP="004B51C9">
      <w:pPr>
        <w:pStyle w:val="NoSpacing"/>
        <w:rPr>
          <w:rFonts w:ascii="Bogle" w:hAnsi="Bogle"/>
        </w:rPr>
      </w:pPr>
      <w:r w:rsidRPr="004B51C9">
        <w:rPr>
          <w:rFonts w:ascii="Bogle" w:hAnsi="Bogle"/>
        </w:rPr>
        <w:t>You don’t have to be stressed to benefit from this breath exercise. Practicing box breathing is an opportunity to bring mindfulness to your breath, which is a valuable practice even in tranquil times.</w:t>
      </w:r>
    </w:p>
    <w:p w14:paraId="22A997FA" w14:textId="77777777" w:rsidR="004B51C9" w:rsidRDefault="004B51C9" w:rsidP="004B51C9">
      <w:pPr>
        <w:pStyle w:val="NoSpacing"/>
        <w:rPr>
          <w:rFonts w:ascii="Bogle" w:hAnsi="Bogle"/>
          <w:b/>
          <w:bCs/>
        </w:rPr>
      </w:pPr>
    </w:p>
    <w:p w14:paraId="44E5687F" w14:textId="4E5EB744" w:rsidR="004B51C9" w:rsidRPr="004B51C9" w:rsidRDefault="004B51C9" w:rsidP="004B51C9">
      <w:pPr>
        <w:pStyle w:val="NoSpacing"/>
        <w:rPr>
          <w:rFonts w:ascii="Bogle" w:hAnsi="Bogle"/>
          <w:b/>
          <w:bCs/>
        </w:rPr>
      </w:pPr>
      <w:r w:rsidRPr="004B51C9">
        <w:rPr>
          <w:rFonts w:ascii="Bogle" w:hAnsi="Bogle"/>
          <w:b/>
          <w:bCs/>
        </w:rPr>
        <w:t>How to do box breathing</w:t>
      </w:r>
    </w:p>
    <w:p w14:paraId="2FE6B9DD" w14:textId="77777777" w:rsidR="004B51C9" w:rsidRPr="004B51C9" w:rsidRDefault="004B51C9" w:rsidP="004B51C9">
      <w:pPr>
        <w:pStyle w:val="NoSpacing"/>
        <w:rPr>
          <w:rFonts w:ascii="Bogle" w:hAnsi="Bogle"/>
        </w:rPr>
      </w:pPr>
      <w:r w:rsidRPr="004B51C9">
        <w:rPr>
          <w:rFonts w:ascii="Bogle" w:hAnsi="Bogle"/>
        </w:rPr>
        <w:t>Don’t put too much pressure on yourself to master the box breathing method right away. “You don’t want to go too slowly or too quickly,” Dr. Young says. “Stay at your comfort level, making sure you’re breathing very gently and not straining.”</w:t>
      </w:r>
    </w:p>
    <w:p w14:paraId="41751213" w14:textId="77777777" w:rsidR="004B51C9" w:rsidRPr="004B51C9" w:rsidRDefault="004B51C9" w:rsidP="004B51C9">
      <w:pPr>
        <w:pStyle w:val="NoSpacing"/>
        <w:numPr>
          <w:ilvl w:val="0"/>
          <w:numId w:val="2"/>
        </w:numPr>
        <w:rPr>
          <w:rFonts w:ascii="Bogle" w:hAnsi="Bogle"/>
        </w:rPr>
      </w:pPr>
      <w:r w:rsidRPr="004B51C9">
        <w:rPr>
          <w:rFonts w:ascii="Bogle" w:hAnsi="Bogle"/>
        </w:rPr>
        <w:t>Breathe out slowly, releasing all the air from your lungs.</w:t>
      </w:r>
    </w:p>
    <w:p w14:paraId="434344FC" w14:textId="77777777" w:rsidR="004B51C9" w:rsidRPr="004B51C9" w:rsidRDefault="004B51C9" w:rsidP="004B51C9">
      <w:pPr>
        <w:pStyle w:val="NoSpacing"/>
        <w:numPr>
          <w:ilvl w:val="0"/>
          <w:numId w:val="2"/>
        </w:numPr>
        <w:rPr>
          <w:rFonts w:ascii="Bogle" w:hAnsi="Bogle"/>
        </w:rPr>
      </w:pPr>
      <w:r w:rsidRPr="004B51C9">
        <w:rPr>
          <w:rFonts w:ascii="Bogle" w:hAnsi="Bogle"/>
        </w:rPr>
        <w:t>Breathe in through your nose as you slowly count to four in your head. Be conscious of how the air fills your lungs and stomach.</w:t>
      </w:r>
    </w:p>
    <w:p w14:paraId="06BA4879" w14:textId="77777777" w:rsidR="004B51C9" w:rsidRPr="004B51C9" w:rsidRDefault="004B51C9" w:rsidP="004B51C9">
      <w:pPr>
        <w:pStyle w:val="NoSpacing"/>
        <w:numPr>
          <w:ilvl w:val="0"/>
          <w:numId w:val="2"/>
        </w:numPr>
        <w:rPr>
          <w:rFonts w:ascii="Bogle" w:hAnsi="Bogle"/>
        </w:rPr>
      </w:pPr>
      <w:r w:rsidRPr="004B51C9">
        <w:rPr>
          <w:rFonts w:ascii="Bogle" w:hAnsi="Bogle"/>
        </w:rPr>
        <w:t>Hold your breath for a count of four.</w:t>
      </w:r>
    </w:p>
    <w:p w14:paraId="337B0407" w14:textId="77777777" w:rsidR="004B51C9" w:rsidRPr="004B51C9" w:rsidRDefault="004B51C9" w:rsidP="004B51C9">
      <w:pPr>
        <w:pStyle w:val="NoSpacing"/>
        <w:numPr>
          <w:ilvl w:val="0"/>
          <w:numId w:val="2"/>
        </w:numPr>
        <w:rPr>
          <w:rFonts w:ascii="Bogle" w:hAnsi="Bogle"/>
        </w:rPr>
      </w:pPr>
      <w:r w:rsidRPr="004B51C9">
        <w:rPr>
          <w:rFonts w:ascii="Bogle" w:hAnsi="Bogle"/>
        </w:rPr>
        <w:t>Exhale for another count of four.</w:t>
      </w:r>
    </w:p>
    <w:p w14:paraId="1156519E" w14:textId="77777777" w:rsidR="004B51C9" w:rsidRPr="004B51C9" w:rsidRDefault="004B51C9" w:rsidP="004B51C9">
      <w:pPr>
        <w:pStyle w:val="NoSpacing"/>
        <w:numPr>
          <w:ilvl w:val="0"/>
          <w:numId w:val="2"/>
        </w:numPr>
        <w:rPr>
          <w:rFonts w:ascii="Bogle" w:hAnsi="Bogle"/>
        </w:rPr>
      </w:pPr>
      <w:r w:rsidRPr="004B51C9">
        <w:rPr>
          <w:rFonts w:ascii="Bogle" w:hAnsi="Bogle"/>
        </w:rPr>
        <w:t>Hold your breath again for a count of four.</w:t>
      </w:r>
    </w:p>
    <w:p w14:paraId="3785E268" w14:textId="77777777" w:rsidR="004B51C9" w:rsidRPr="004B51C9" w:rsidRDefault="004B51C9" w:rsidP="004B51C9">
      <w:pPr>
        <w:pStyle w:val="NoSpacing"/>
        <w:numPr>
          <w:ilvl w:val="0"/>
          <w:numId w:val="2"/>
        </w:numPr>
        <w:rPr>
          <w:rFonts w:ascii="Bogle" w:hAnsi="Bogle"/>
        </w:rPr>
      </w:pPr>
      <w:r w:rsidRPr="004B51C9">
        <w:rPr>
          <w:rFonts w:ascii="Bogle" w:hAnsi="Bogle"/>
        </w:rPr>
        <w:t>Repeat for three to four rounds.</w:t>
      </w:r>
    </w:p>
    <w:p w14:paraId="59347870" w14:textId="1B280FA7" w:rsidR="004B51C9" w:rsidRDefault="004B51C9" w:rsidP="004B51C9">
      <w:pPr>
        <w:pStyle w:val="NoSpacing"/>
        <w:rPr>
          <w:rFonts w:ascii="Bogle" w:hAnsi="Bogle"/>
        </w:rPr>
      </w:pPr>
    </w:p>
    <w:p w14:paraId="6AED3C94" w14:textId="21B26478" w:rsidR="004B51C9" w:rsidRDefault="004B51C9" w:rsidP="004B51C9">
      <w:pPr>
        <w:pStyle w:val="NoSpacing"/>
        <w:rPr>
          <w:rFonts w:ascii="Bogle" w:hAnsi="Bogle"/>
        </w:rPr>
      </w:pPr>
    </w:p>
    <w:p w14:paraId="290BC69B" w14:textId="56FB8272" w:rsidR="004B51C9" w:rsidRPr="00500B9F" w:rsidRDefault="00500B9F" w:rsidP="004B51C9">
      <w:pPr>
        <w:pStyle w:val="NoSpacing"/>
        <w:rPr>
          <w:rFonts w:ascii="Bogle" w:hAnsi="Bogle"/>
          <w:i/>
          <w:iCs/>
        </w:rPr>
      </w:pPr>
      <w:r>
        <w:rPr>
          <w:rFonts w:ascii="Bogle" w:hAnsi="Bogle"/>
          <w:i/>
          <w:iCs/>
        </w:rPr>
        <w:t>Cleveland Clinic</w:t>
      </w:r>
    </w:p>
    <w:sectPr w:rsidR="004B51C9" w:rsidRPr="0050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gle">
    <w:panose1 w:val="020B0503020203060203"/>
    <w:charset w:val="00"/>
    <w:family w:val="swiss"/>
    <w:notTrueType/>
    <w:pitch w:val="variable"/>
    <w:sig w:usb0="A000002F" w:usb1="5000201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1A4"/>
    <w:multiLevelType w:val="multilevel"/>
    <w:tmpl w:val="7922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A97397"/>
    <w:multiLevelType w:val="multilevel"/>
    <w:tmpl w:val="8E3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463838">
    <w:abstractNumId w:val="1"/>
  </w:num>
  <w:num w:numId="2" w16cid:durableId="73702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C9"/>
    <w:rsid w:val="000E6E42"/>
    <w:rsid w:val="004B51C9"/>
    <w:rsid w:val="00500B9F"/>
    <w:rsid w:val="00551EC4"/>
    <w:rsid w:val="0075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4F49"/>
  <w15:chartTrackingRefBased/>
  <w15:docId w15:val="{06DF20FE-9B7F-49B0-A07E-B9108935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1C9"/>
    <w:pPr>
      <w:spacing w:after="0" w:line="240" w:lineRule="auto"/>
    </w:pPr>
  </w:style>
  <w:style w:type="character" w:styleId="Hyperlink">
    <w:name w:val="Hyperlink"/>
    <w:basedOn w:val="DefaultParagraphFont"/>
    <w:uiPriority w:val="99"/>
    <w:unhideWhenUsed/>
    <w:rsid w:val="004B51C9"/>
    <w:rPr>
      <w:color w:val="0563C1" w:themeColor="hyperlink"/>
      <w:u w:val="single"/>
    </w:rPr>
  </w:style>
  <w:style w:type="character" w:styleId="UnresolvedMention">
    <w:name w:val="Unresolved Mention"/>
    <w:basedOn w:val="DefaultParagraphFont"/>
    <w:uiPriority w:val="99"/>
    <w:semiHidden/>
    <w:unhideWhenUsed/>
    <w:rsid w:val="004B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992">
      <w:bodyDiv w:val="1"/>
      <w:marLeft w:val="0"/>
      <w:marRight w:val="0"/>
      <w:marTop w:val="0"/>
      <w:marBottom w:val="0"/>
      <w:divBdr>
        <w:top w:val="none" w:sz="0" w:space="0" w:color="auto"/>
        <w:left w:val="none" w:sz="0" w:space="0" w:color="auto"/>
        <w:bottom w:val="none" w:sz="0" w:space="0" w:color="auto"/>
        <w:right w:val="none" w:sz="0" w:space="0" w:color="auto"/>
      </w:divBdr>
      <w:divsChild>
        <w:div w:id="229771885">
          <w:marLeft w:val="0"/>
          <w:marRight w:val="0"/>
          <w:marTop w:val="150"/>
          <w:marBottom w:val="150"/>
          <w:divBdr>
            <w:top w:val="single" w:sz="2" w:space="0" w:color="auto"/>
            <w:left w:val="single" w:sz="2" w:space="0" w:color="auto"/>
            <w:bottom w:val="single" w:sz="2" w:space="0" w:color="auto"/>
            <w:right w:val="single" w:sz="2" w:space="0" w:color="auto"/>
          </w:divBdr>
        </w:div>
        <w:div w:id="136730326">
          <w:marLeft w:val="0"/>
          <w:marRight w:val="0"/>
          <w:marTop w:val="0"/>
          <w:marBottom w:val="0"/>
          <w:divBdr>
            <w:top w:val="single" w:sz="2" w:space="3" w:color="auto"/>
            <w:left w:val="single" w:sz="2" w:space="0" w:color="auto"/>
            <w:bottom w:val="single" w:sz="2" w:space="24" w:color="auto"/>
            <w:right w:val="single" w:sz="2" w:space="0" w:color="auto"/>
          </w:divBdr>
        </w:div>
        <w:div w:id="1716075474">
          <w:marLeft w:val="0"/>
          <w:marRight w:val="0"/>
          <w:marTop w:val="0"/>
          <w:marBottom w:val="0"/>
          <w:divBdr>
            <w:top w:val="single" w:sz="2" w:space="0" w:color="auto"/>
            <w:left w:val="single" w:sz="2" w:space="0" w:color="auto"/>
            <w:bottom w:val="single" w:sz="2" w:space="0" w:color="auto"/>
            <w:right w:val="single" w:sz="2" w:space="0" w:color="auto"/>
          </w:divBdr>
        </w:div>
      </w:divsChild>
    </w:div>
    <w:div w:id="643002409">
      <w:bodyDiv w:val="1"/>
      <w:marLeft w:val="0"/>
      <w:marRight w:val="0"/>
      <w:marTop w:val="0"/>
      <w:marBottom w:val="0"/>
      <w:divBdr>
        <w:top w:val="none" w:sz="0" w:space="0" w:color="auto"/>
        <w:left w:val="none" w:sz="0" w:space="0" w:color="auto"/>
        <w:bottom w:val="none" w:sz="0" w:space="0" w:color="auto"/>
        <w:right w:val="none" w:sz="0" w:space="0" w:color="auto"/>
      </w:divBdr>
      <w:divsChild>
        <w:div w:id="1585794198">
          <w:marLeft w:val="0"/>
          <w:marRight w:val="0"/>
          <w:marTop w:val="150"/>
          <w:marBottom w:val="150"/>
          <w:divBdr>
            <w:top w:val="single" w:sz="2" w:space="0" w:color="auto"/>
            <w:left w:val="single" w:sz="2" w:space="0" w:color="auto"/>
            <w:bottom w:val="single" w:sz="2" w:space="0" w:color="auto"/>
            <w:right w:val="single" w:sz="2" w:space="0" w:color="auto"/>
          </w:divBdr>
        </w:div>
        <w:div w:id="913314538">
          <w:marLeft w:val="0"/>
          <w:marRight w:val="0"/>
          <w:marTop w:val="0"/>
          <w:marBottom w:val="0"/>
          <w:divBdr>
            <w:top w:val="single" w:sz="2" w:space="3" w:color="auto"/>
            <w:left w:val="single" w:sz="2" w:space="0" w:color="auto"/>
            <w:bottom w:val="single" w:sz="2" w:space="24" w:color="auto"/>
            <w:right w:val="single" w:sz="2" w:space="0" w:color="auto"/>
          </w:divBdr>
        </w:div>
        <w:div w:id="124611560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1436595/"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1E1F976CA94D809981D51168D10D" ma:contentTypeVersion="16" ma:contentTypeDescription="Create a new document." ma:contentTypeScope="" ma:versionID="fe6f8a36fe24e8d596c701f88393b8ea">
  <xsd:schema xmlns:xsd="http://www.w3.org/2001/XMLSchema" xmlns:xs="http://www.w3.org/2001/XMLSchema" xmlns:p="http://schemas.microsoft.com/office/2006/metadata/properties" xmlns:ns2="dd559d7a-85f4-4154-a78e-e055162e21f0" xmlns:ns3="d99751c2-387b-4b88-9f6a-4b2367c49c10" targetNamespace="http://schemas.microsoft.com/office/2006/metadata/properties" ma:root="true" ma:fieldsID="b1c34b7eb55b55edef8a288f359ac84a" ns2:_="" ns3:_="">
    <xsd:import namespace="dd559d7a-85f4-4154-a78e-e055162e21f0"/>
    <xsd:import namespace="d99751c2-387b-4b88-9f6a-4b2367c49c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59d7a-85f4-4154-a78e-e055162e2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3d5d5d-fde7-4fdb-a831-fd453e1da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751c2-387b-4b88-9f6a-4b2367c49c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cf1926-0053-4ea9-bfb1-cd414eb1aa27}" ma:internalName="TaxCatchAll" ma:showField="CatchAllData" ma:web="d99751c2-387b-4b88-9f6a-4b2367c49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559d7a-85f4-4154-a78e-e055162e21f0">
      <Terms xmlns="http://schemas.microsoft.com/office/infopath/2007/PartnerControls"/>
    </lcf76f155ced4ddcb4097134ff3c332f>
    <TaxCatchAll xmlns="d99751c2-387b-4b88-9f6a-4b2367c49c10" xsi:nil="true"/>
  </documentManagement>
</p:properties>
</file>

<file path=customXml/itemProps1.xml><?xml version="1.0" encoding="utf-8"?>
<ds:datastoreItem xmlns:ds="http://schemas.openxmlformats.org/officeDocument/2006/customXml" ds:itemID="{7A2709AC-65A6-4FA5-B544-C249BA3E0996}"/>
</file>

<file path=customXml/itemProps2.xml><?xml version="1.0" encoding="utf-8"?>
<ds:datastoreItem xmlns:ds="http://schemas.openxmlformats.org/officeDocument/2006/customXml" ds:itemID="{F43DFC16-EE9D-4523-BE55-54D7A15F074E}"/>
</file>

<file path=customXml/itemProps3.xml><?xml version="1.0" encoding="utf-8"?>
<ds:datastoreItem xmlns:ds="http://schemas.openxmlformats.org/officeDocument/2006/customXml" ds:itemID="{0571B821-FDE6-4F1E-A919-742A8ACD1000}"/>
</file>

<file path=docProps/app.xml><?xml version="1.0" encoding="utf-8"?>
<Properties xmlns="http://schemas.openxmlformats.org/officeDocument/2006/extended-properties" xmlns:vt="http://schemas.openxmlformats.org/officeDocument/2006/docPropsVTypes">
  <Template>Normal</Template>
  <TotalTime>12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Havens</dc:creator>
  <cp:keywords/>
  <dc:description/>
  <cp:lastModifiedBy>Josh Havens</cp:lastModifiedBy>
  <cp:revision>1</cp:revision>
  <dcterms:created xsi:type="dcterms:W3CDTF">2022-10-05T13:23:00Z</dcterms:created>
  <dcterms:modified xsi:type="dcterms:W3CDTF">2022-10-05T13:35:00Z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820e8-223f-4ed2-bd95-81c83f641284_Enabled">
    <vt:lpwstr>true</vt:lpwstr>
  </property>
  <property fmtid="{D5CDD505-2E9C-101B-9397-08002B2CF9AE}" pid="3" name="MSIP_Label_b24820e8-223f-4ed2-bd95-81c83f641284_SetDate">
    <vt:lpwstr>2022-10-05T13:23:45Z</vt:lpwstr>
  </property>
  <property fmtid="{D5CDD505-2E9C-101B-9397-08002B2CF9AE}" pid="4" name="MSIP_Label_b24820e8-223f-4ed2-bd95-81c83f641284_Method">
    <vt:lpwstr>Standard</vt:lpwstr>
  </property>
  <property fmtid="{D5CDD505-2E9C-101B-9397-08002B2CF9AE}" pid="5" name="MSIP_Label_b24820e8-223f-4ed2-bd95-81c83f641284_Name">
    <vt:lpwstr>b24820e8-223f-4ed2-bd95-81c83f641284</vt:lpwstr>
  </property>
  <property fmtid="{D5CDD505-2E9C-101B-9397-08002B2CF9AE}" pid="6" name="MSIP_Label_b24820e8-223f-4ed2-bd95-81c83f641284_SiteId">
    <vt:lpwstr>3cbcc3d3-094d-4006-9849-0d11d61f484d</vt:lpwstr>
  </property>
  <property fmtid="{D5CDD505-2E9C-101B-9397-08002B2CF9AE}" pid="7" name="MSIP_Label_b24820e8-223f-4ed2-bd95-81c83f641284_ActionId">
    <vt:lpwstr>2f1c3fc7-5634-46b0-926f-bccbe003ae2c</vt:lpwstr>
  </property>
  <property fmtid="{D5CDD505-2E9C-101B-9397-08002B2CF9AE}" pid="8" name="MSIP_Label_b24820e8-223f-4ed2-bd95-81c83f641284_ContentBits">
    <vt:lpwstr>0</vt:lpwstr>
  </property>
  <property fmtid="{D5CDD505-2E9C-101B-9397-08002B2CF9AE}" pid="9" name="ContentTypeId">
    <vt:lpwstr>0x010100F7AD1E1F976CA94D809981D51168D10D</vt:lpwstr>
  </property>
</Properties>
</file>